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3630" w14:textId="798985FA" w:rsidR="00D6589B"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sidRPr="00E8141A">
        <w:rPr>
          <w:rFonts w:ascii="Arial" w:hAnsi="Arial" w:cs="Arial"/>
          <w:bCs/>
          <w:spacing w:val="-3"/>
          <w:sz w:val="22"/>
          <w:szCs w:val="22"/>
        </w:rPr>
        <w:t>On 14 December 2020, the Minister for Police and Corrective Services and Minister for Fire and Emergency Services announced that an independent review into the capability and funding model of Queensland Fire and Emergency Service (QFES) would be undertaken.</w:t>
      </w:r>
    </w:p>
    <w:p w14:paraId="1807B604" w14:textId="0D8C37D3" w:rsidR="00D6589B"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sidRPr="00E8141A">
        <w:rPr>
          <w:rFonts w:ascii="Arial" w:hAnsi="Arial" w:cs="Arial"/>
          <w:bCs/>
          <w:spacing w:val="-3"/>
          <w:sz w:val="22"/>
          <w:szCs w:val="22"/>
        </w:rPr>
        <w:t>The Independent Review has examined the effectiveness, efficiency and sustainability of the department, including structure and funding in relation to its core services and associated volunteer entities.</w:t>
      </w:r>
    </w:p>
    <w:p w14:paraId="57463F91" w14:textId="496371AF" w:rsidR="00E8141A" w:rsidRPr="00A527A5"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Pr>
          <w:rFonts w:ascii="Arial" w:hAnsi="Arial" w:cs="Arial"/>
          <w:bCs/>
          <w:spacing w:val="-3"/>
          <w:sz w:val="22"/>
          <w:szCs w:val="22"/>
        </w:rPr>
        <w:t xml:space="preserve">The </w:t>
      </w:r>
      <w:r w:rsidRPr="00E8141A">
        <w:rPr>
          <w:rFonts w:ascii="Arial" w:hAnsi="Arial" w:cs="Arial"/>
          <w:bCs/>
          <w:spacing w:val="-3"/>
          <w:sz w:val="22"/>
          <w:szCs w:val="22"/>
        </w:rPr>
        <w:t>Independent Review considered a number of smaller-focussed reviews in relation to specific agencies and services under the QFES umbrella, such as the State Emergency Service (SES) and volunteer marine rescue services of the Australian Volunteer Coast Guard Association and Volunteer Marine Rescue Association Queensland.</w:t>
      </w:r>
    </w:p>
    <w:p w14:paraId="1C9BBFF3" w14:textId="7C90A7D2" w:rsidR="00E8141A" w:rsidRPr="00E8141A"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Pr>
          <w:rFonts w:ascii="Arial" w:hAnsi="Arial" w:cs="Arial"/>
          <w:bCs/>
          <w:spacing w:val="-3"/>
          <w:sz w:val="22"/>
          <w:szCs w:val="22"/>
        </w:rPr>
        <w:t xml:space="preserve">The </w:t>
      </w:r>
      <w:r w:rsidRPr="00E8141A">
        <w:rPr>
          <w:rFonts w:ascii="Arial" w:hAnsi="Arial" w:cs="Arial"/>
          <w:bCs/>
          <w:spacing w:val="-3"/>
          <w:sz w:val="22"/>
          <w:szCs w:val="22"/>
        </w:rPr>
        <w:t>Review also conducted analysis of in excess of 200 documents provided by QFES and stakeholders, held formal consultations with over 50 representatives from 26 key stakeholder groups, including government, industrial bodies and emergency volunteer organisations, and reviewed 51 submissions.</w:t>
      </w:r>
    </w:p>
    <w:p w14:paraId="427D328F" w14:textId="739FA768" w:rsidR="00E8141A" w:rsidRPr="00E8141A"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Pr>
          <w:rFonts w:ascii="Arial" w:hAnsi="Arial" w:cs="Arial"/>
          <w:bCs/>
          <w:spacing w:val="-3"/>
          <w:sz w:val="22"/>
          <w:szCs w:val="22"/>
        </w:rPr>
        <w:t xml:space="preserve">The </w:t>
      </w:r>
      <w:r w:rsidRPr="00E8141A">
        <w:rPr>
          <w:rFonts w:ascii="Arial" w:hAnsi="Arial" w:cs="Arial"/>
          <w:bCs/>
          <w:spacing w:val="-3"/>
          <w:sz w:val="22"/>
          <w:szCs w:val="22"/>
        </w:rPr>
        <w:t>Independent Review made 19 recommendations, of which the Queensland Government has accepted in principle 18 recommendations under the key themes of: function and structure; culture; efficiency and funding; and sustainability.</w:t>
      </w:r>
    </w:p>
    <w:p w14:paraId="6F9A74D9" w14:textId="064C1D38" w:rsidR="00E8141A" w:rsidRPr="00E8141A"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Pr>
          <w:rFonts w:ascii="Arial" w:hAnsi="Arial" w:cs="Arial"/>
          <w:bCs/>
          <w:spacing w:val="-3"/>
          <w:sz w:val="22"/>
          <w:szCs w:val="22"/>
        </w:rPr>
        <w:t xml:space="preserve">Machinery </w:t>
      </w:r>
      <w:r w:rsidRPr="00E8141A">
        <w:rPr>
          <w:rFonts w:ascii="Arial" w:hAnsi="Arial" w:cs="Arial"/>
          <w:bCs/>
          <w:spacing w:val="-3"/>
          <w:sz w:val="22"/>
          <w:szCs w:val="22"/>
        </w:rPr>
        <w:t>of Government changes will be implemented, with the SES, marine rescue services and some disaster management functions to transition to the Queensland Police Service. A dedicated focused and sustainable fire entity will be established encompassing the Fire and Rescue Service and Rural Fire Service.</w:t>
      </w:r>
    </w:p>
    <w:p w14:paraId="5834F7ED" w14:textId="60305FCC" w:rsidR="00E8141A"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Pr>
          <w:rFonts w:ascii="Arial" w:hAnsi="Arial" w:cs="Arial"/>
          <w:bCs/>
          <w:spacing w:val="-3"/>
          <w:sz w:val="22"/>
          <w:szCs w:val="22"/>
        </w:rPr>
        <w:t xml:space="preserve">To </w:t>
      </w:r>
      <w:r w:rsidRPr="00E8141A">
        <w:rPr>
          <w:rFonts w:ascii="Arial" w:hAnsi="Arial" w:cs="Arial"/>
          <w:bCs/>
          <w:spacing w:val="-3"/>
          <w:sz w:val="22"/>
          <w:szCs w:val="22"/>
        </w:rPr>
        <w:t>support implementation of the Independent Review, the Inspector-General of Emergency Management (IGEM) has been tasked with a review of Queensland’s Disaster Management Arrangements, to be finalised prior to the transition of any disaster management functions between Government agencies.</w:t>
      </w:r>
    </w:p>
    <w:p w14:paraId="7EB04B96" w14:textId="2D5B58B1" w:rsidR="00D6589B" w:rsidRPr="00E8141A" w:rsidRDefault="00D6589B" w:rsidP="00756DBD">
      <w:pPr>
        <w:numPr>
          <w:ilvl w:val="0"/>
          <w:numId w:val="1"/>
        </w:numPr>
        <w:tabs>
          <w:tab w:val="clear" w:pos="720"/>
          <w:tab w:val="num" w:pos="360"/>
        </w:tabs>
        <w:spacing w:before="120"/>
        <w:ind w:left="360" w:right="-143"/>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E8141A" w:rsidRPr="00E8141A">
        <w:rPr>
          <w:rFonts w:ascii="Arial" w:hAnsi="Arial" w:cs="Arial"/>
          <w:sz w:val="22"/>
          <w:szCs w:val="22"/>
        </w:rPr>
        <w:t xml:space="preserve">the independent reviews conducted on behalf of the QFES, including the 2019 Review into Volunteer Marine Rescue Organisations in Queensland </w:t>
      </w:r>
      <w:r w:rsidR="00E8141A">
        <w:rPr>
          <w:rFonts w:ascii="Arial" w:hAnsi="Arial" w:cs="Arial"/>
          <w:sz w:val="22"/>
          <w:szCs w:val="22"/>
        </w:rPr>
        <w:t>(Blue Water Review Report)</w:t>
      </w:r>
      <w:r w:rsidR="00E8141A" w:rsidRPr="00E8141A">
        <w:rPr>
          <w:rFonts w:ascii="Arial" w:hAnsi="Arial" w:cs="Arial"/>
          <w:sz w:val="22"/>
          <w:szCs w:val="22"/>
        </w:rPr>
        <w:t>, the 2020 SES Review - Sustaining the SES – Partnering for Change (SES Review Report), and the 2021 Independent Review of Queensland Fire and Emergency Services (Independent Review Report).</w:t>
      </w:r>
    </w:p>
    <w:p w14:paraId="246640C4" w14:textId="0B8104A6" w:rsidR="00E8141A"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sidRPr="00E8141A">
        <w:rPr>
          <w:rFonts w:ascii="Arial" w:hAnsi="Arial" w:cs="Arial"/>
          <w:bCs/>
          <w:spacing w:val="-3"/>
          <w:sz w:val="22"/>
          <w:szCs w:val="22"/>
          <w:u w:val="single"/>
        </w:rPr>
        <w:t>Cabinet approved</w:t>
      </w:r>
      <w:r w:rsidRPr="00E8141A">
        <w:rPr>
          <w:rFonts w:ascii="Arial" w:hAnsi="Arial" w:cs="Arial"/>
          <w:bCs/>
          <w:spacing w:val="-3"/>
          <w:sz w:val="22"/>
          <w:szCs w:val="22"/>
        </w:rPr>
        <w:t xml:space="preserve"> the Queensland Government Statement of Response to the Independent Review of QFES.</w:t>
      </w:r>
    </w:p>
    <w:p w14:paraId="6F9C16EA" w14:textId="598CADFD" w:rsidR="00E8141A" w:rsidRDefault="00E8141A" w:rsidP="00756DBD">
      <w:pPr>
        <w:numPr>
          <w:ilvl w:val="0"/>
          <w:numId w:val="1"/>
        </w:numPr>
        <w:tabs>
          <w:tab w:val="clear" w:pos="720"/>
          <w:tab w:val="num" w:pos="360"/>
        </w:tabs>
        <w:spacing w:before="120"/>
        <w:ind w:left="360" w:right="-143"/>
        <w:jc w:val="both"/>
        <w:rPr>
          <w:rFonts w:ascii="Arial" w:hAnsi="Arial" w:cs="Arial"/>
          <w:bCs/>
          <w:spacing w:val="-3"/>
          <w:sz w:val="22"/>
          <w:szCs w:val="22"/>
        </w:rPr>
      </w:pPr>
      <w:r w:rsidRPr="00E8141A">
        <w:rPr>
          <w:rFonts w:ascii="Arial" w:hAnsi="Arial" w:cs="Arial"/>
          <w:bCs/>
          <w:spacing w:val="-3"/>
          <w:sz w:val="22"/>
          <w:szCs w:val="22"/>
          <w:u w:val="single"/>
        </w:rPr>
        <w:t>Cabinet approved</w:t>
      </w:r>
      <w:r w:rsidRPr="00E8141A">
        <w:rPr>
          <w:rFonts w:ascii="Arial" w:hAnsi="Arial" w:cs="Arial"/>
          <w:bCs/>
          <w:spacing w:val="-3"/>
          <w:sz w:val="22"/>
          <w:szCs w:val="22"/>
        </w:rPr>
        <w:t xml:space="preserve"> release of the Independent Review Report, the SES Review Report, </w:t>
      </w:r>
      <w:r w:rsidR="0077494E">
        <w:rPr>
          <w:rFonts w:ascii="Arial" w:hAnsi="Arial" w:cs="Arial"/>
          <w:bCs/>
          <w:spacing w:val="-3"/>
          <w:sz w:val="22"/>
          <w:szCs w:val="22"/>
        </w:rPr>
        <w:t xml:space="preserve">Blue Water Review Report </w:t>
      </w:r>
      <w:r w:rsidRPr="00E8141A">
        <w:rPr>
          <w:rFonts w:ascii="Arial" w:hAnsi="Arial" w:cs="Arial"/>
          <w:bCs/>
          <w:spacing w:val="-3"/>
          <w:sz w:val="22"/>
          <w:szCs w:val="22"/>
        </w:rPr>
        <w:t>and the Queensland Government Statement of Response to the Independent Review of QFES.</w:t>
      </w:r>
    </w:p>
    <w:p w14:paraId="04FBB448" w14:textId="0BD46242" w:rsidR="0077494E" w:rsidRPr="00E8141A" w:rsidRDefault="0077494E" w:rsidP="00756DBD">
      <w:pPr>
        <w:numPr>
          <w:ilvl w:val="0"/>
          <w:numId w:val="1"/>
        </w:numPr>
        <w:tabs>
          <w:tab w:val="clear" w:pos="720"/>
          <w:tab w:val="num" w:pos="360"/>
        </w:tabs>
        <w:spacing w:before="120"/>
        <w:ind w:left="360" w:right="-143"/>
        <w:jc w:val="both"/>
        <w:rPr>
          <w:rFonts w:ascii="Arial" w:hAnsi="Arial" w:cs="Arial"/>
          <w:bCs/>
          <w:spacing w:val="-3"/>
          <w:sz w:val="22"/>
          <w:szCs w:val="22"/>
        </w:rPr>
      </w:pPr>
      <w:r w:rsidRPr="0077494E">
        <w:rPr>
          <w:rFonts w:ascii="Arial" w:hAnsi="Arial" w:cs="Arial"/>
          <w:bCs/>
          <w:spacing w:val="-3"/>
          <w:sz w:val="22"/>
          <w:szCs w:val="22"/>
          <w:u w:val="single"/>
        </w:rPr>
        <w:t>Cabinet approved</w:t>
      </w:r>
      <w:r>
        <w:rPr>
          <w:rFonts w:ascii="Arial" w:hAnsi="Arial" w:cs="Arial"/>
          <w:bCs/>
          <w:spacing w:val="-3"/>
          <w:sz w:val="22"/>
          <w:szCs w:val="22"/>
        </w:rPr>
        <w:t xml:space="preserve"> </w:t>
      </w:r>
      <w:r w:rsidRPr="0077494E">
        <w:rPr>
          <w:rFonts w:ascii="Arial" w:hAnsi="Arial" w:cs="Arial"/>
          <w:bCs/>
          <w:spacing w:val="-3"/>
          <w:sz w:val="22"/>
          <w:szCs w:val="22"/>
        </w:rPr>
        <w:t>a Review into Queensland Disaster Management Arrangements, to be conducted by the Inspector-General of Emergency Management</w:t>
      </w:r>
      <w:r>
        <w:rPr>
          <w:rFonts w:ascii="Arial" w:hAnsi="Arial" w:cs="Arial"/>
          <w:bCs/>
          <w:spacing w:val="-3"/>
          <w:sz w:val="22"/>
          <w:szCs w:val="22"/>
        </w:rPr>
        <w:t>.</w:t>
      </w:r>
    </w:p>
    <w:p w14:paraId="4D6150E6" w14:textId="4474E34F" w:rsidR="00D6589B" w:rsidRPr="00C07656" w:rsidRDefault="00D6589B" w:rsidP="00756DBD">
      <w:pPr>
        <w:keepNext/>
        <w:numPr>
          <w:ilvl w:val="0"/>
          <w:numId w:val="1"/>
        </w:numPr>
        <w:tabs>
          <w:tab w:val="clear" w:pos="720"/>
          <w:tab w:val="num" w:pos="360"/>
        </w:tabs>
        <w:spacing w:before="120"/>
        <w:ind w:left="357" w:right="-143" w:hanging="357"/>
        <w:jc w:val="both"/>
        <w:rPr>
          <w:rFonts w:ascii="Arial" w:hAnsi="Arial" w:cs="Arial"/>
          <w:sz w:val="22"/>
          <w:szCs w:val="22"/>
        </w:rPr>
      </w:pPr>
      <w:r w:rsidRPr="00C07656">
        <w:rPr>
          <w:rFonts w:ascii="Arial" w:hAnsi="Arial" w:cs="Arial"/>
          <w:i/>
          <w:sz w:val="22"/>
          <w:szCs w:val="22"/>
          <w:u w:val="single"/>
        </w:rPr>
        <w:t>Attachments</w:t>
      </w:r>
      <w:r w:rsidR="0077494E">
        <w:rPr>
          <w:rFonts w:ascii="Arial" w:hAnsi="Arial" w:cs="Arial"/>
          <w:iCs/>
          <w:sz w:val="22"/>
          <w:szCs w:val="22"/>
        </w:rPr>
        <w:t>:</w:t>
      </w:r>
    </w:p>
    <w:p w14:paraId="2969546F" w14:textId="548DC25D" w:rsidR="00D6589B" w:rsidRDefault="00596942" w:rsidP="00756DBD">
      <w:pPr>
        <w:numPr>
          <w:ilvl w:val="0"/>
          <w:numId w:val="2"/>
        </w:numPr>
        <w:spacing w:before="60"/>
        <w:ind w:left="811" w:right="-143"/>
        <w:jc w:val="both"/>
        <w:rPr>
          <w:rFonts w:ascii="Arial" w:hAnsi="Arial" w:cs="Arial"/>
          <w:sz w:val="22"/>
          <w:szCs w:val="22"/>
        </w:rPr>
      </w:pPr>
      <w:hyperlink r:id="rId11" w:history="1">
        <w:r w:rsidR="0077494E" w:rsidRPr="00555849">
          <w:rPr>
            <w:rStyle w:val="Hyperlink"/>
            <w:rFonts w:ascii="Arial" w:hAnsi="Arial" w:cs="Arial"/>
            <w:sz w:val="22"/>
            <w:szCs w:val="22"/>
          </w:rPr>
          <w:t>2021 Independent Review of Queensland Fire and Emergency Services</w:t>
        </w:r>
      </w:hyperlink>
    </w:p>
    <w:p w14:paraId="48D8E7BD" w14:textId="0EF23DEC" w:rsidR="00D6589B" w:rsidRPr="00084D67" w:rsidRDefault="00596942" w:rsidP="00756DBD">
      <w:pPr>
        <w:numPr>
          <w:ilvl w:val="0"/>
          <w:numId w:val="2"/>
        </w:numPr>
        <w:spacing w:before="60"/>
        <w:ind w:left="811" w:right="-143"/>
        <w:jc w:val="both"/>
        <w:rPr>
          <w:rFonts w:ascii="Arial" w:hAnsi="Arial" w:cs="Arial"/>
          <w:sz w:val="22"/>
          <w:szCs w:val="22"/>
        </w:rPr>
      </w:pPr>
      <w:hyperlink r:id="rId12" w:history="1">
        <w:r w:rsidR="0077494E" w:rsidRPr="00555849">
          <w:rPr>
            <w:rStyle w:val="Hyperlink"/>
            <w:rFonts w:ascii="Arial" w:hAnsi="Arial" w:cs="Arial"/>
            <w:sz w:val="22"/>
            <w:szCs w:val="22"/>
          </w:rPr>
          <w:t xml:space="preserve">2020 SES Review – </w:t>
        </w:r>
        <w:r w:rsidR="0077494E" w:rsidRPr="00555849">
          <w:rPr>
            <w:rStyle w:val="Hyperlink"/>
            <w:rFonts w:ascii="Arial" w:hAnsi="Arial" w:cs="Arial"/>
            <w:i/>
            <w:iCs/>
            <w:sz w:val="22"/>
            <w:szCs w:val="22"/>
          </w:rPr>
          <w:t>Sustaining the SES</w:t>
        </w:r>
        <w:r w:rsidR="00084D67" w:rsidRPr="00555849">
          <w:rPr>
            <w:rStyle w:val="Hyperlink"/>
            <w:rFonts w:ascii="Arial" w:hAnsi="Arial" w:cs="Arial"/>
            <w:i/>
            <w:iCs/>
            <w:sz w:val="22"/>
            <w:szCs w:val="22"/>
          </w:rPr>
          <w:t xml:space="preserve"> – Partnering for Change</w:t>
        </w:r>
      </w:hyperlink>
    </w:p>
    <w:p w14:paraId="33DDCC7E" w14:textId="53BCAB8C" w:rsidR="00084D67" w:rsidRPr="00DB6FE7" w:rsidRDefault="00596942" w:rsidP="00756DBD">
      <w:pPr>
        <w:numPr>
          <w:ilvl w:val="0"/>
          <w:numId w:val="2"/>
        </w:numPr>
        <w:spacing w:before="60"/>
        <w:ind w:left="811" w:right="-143"/>
        <w:jc w:val="both"/>
        <w:rPr>
          <w:rFonts w:ascii="Arial" w:hAnsi="Arial" w:cs="Arial"/>
          <w:sz w:val="22"/>
          <w:szCs w:val="22"/>
        </w:rPr>
      </w:pPr>
      <w:hyperlink r:id="rId13" w:history="1">
        <w:r w:rsidR="00633F39" w:rsidRPr="00555849">
          <w:rPr>
            <w:rStyle w:val="Hyperlink"/>
            <w:rFonts w:ascii="Arial" w:hAnsi="Arial" w:cs="Arial"/>
            <w:sz w:val="22"/>
            <w:szCs w:val="22"/>
          </w:rPr>
          <w:t>Review into Volunteer Marine Rescue Organisations in Queensland</w:t>
        </w:r>
      </w:hyperlink>
    </w:p>
    <w:p w14:paraId="044DFF24" w14:textId="63598DAE" w:rsidR="00A30E32" w:rsidRDefault="00596942" w:rsidP="00756DBD">
      <w:pPr>
        <w:numPr>
          <w:ilvl w:val="0"/>
          <w:numId w:val="2"/>
        </w:numPr>
        <w:tabs>
          <w:tab w:val="num" w:pos="280"/>
        </w:tabs>
        <w:spacing w:before="60"/>
        <w:ind w:left="811" w:right="-143"/>
        <w:jc w:val="both"/>
        <w:rPr>
          <w:rFonts w:ascii="Arial" w:hAnsi="Arial" w:cs="Arial"/>
          <w:sz w:val="22"/>
          <w:szCs w:val="22"/>
        </w:rPr>
      </w:pPr>
      <w:hyperlink r:id="rId14" w:history="1">
        <w:r w:rsidR="0077494E" w:rsidRPr="00555849">
          <w:rPr>
            <w:rStyle w:val="Hyperlink"/>
            <w:rFonts w:ascii="Arial" w:hAnsi="Arial" w:cs="Arial"/>
            <w:sz w:val="22"/>
            <w:szCs w:val="22"/>
          </w:rPr>
          <w:t>Queensland Government Statement of Response to the Independent Review of QFES</w:t>
        </w:r>
      </w:hyperlink>
    </w:p>
    <w:p w14:paraId="443F0717" w14:textId="713D8230" w:rsidR="00732E22" w:rsidRPr="00937A4A" w:rsidRDefault="00596942" w:rsidP="00756DBD">
      <w:pPr>
        <w:numPr>
          <w:ilvl w:val="0"/>
          <w:numId w:val="2"/>
        </w:numPr>
        <w:tabs>
          <w:tab w:val="num" w:pos="280"/>
        </w:tabs>
        <w:spacing w:before="60"/>
        <w:ind w:left="811" w:right="-143"/>
        <w:jc w:val="both"/>
        <w:rPr>
          <w:rFonts w:ascii="Arial" w:hAnsi="Arial" w:cs="Arial"/>
          <w:sz w:val="22"/>
          <w:szCs w:val="22"/>
        </w:rPr>
      </w:pPr>
      <w:hyperlink r:id="rId15" w:history="1">
        <w:r w:rsidR="00A30E32" w:rsidRPr="00555849">
          <w:rPr>
            <w:rStyle w:val="Hyperlink"/>
            <w:rFonts w:ascii="Arial" w:hAnsi="Arial" w:cs="Arial"/>
            <w:sz w:val="22"/>
            <w:szCs w:val="22"/>
          </w:rPr>
          <w:t>Queensland’s Disaster Management Arrangements Review Terms of Reference</w:t>
        </w:r>
      </w:hyperlink>
    </w:p>
    <w:sectPr w:rsidR="00732E22" w:rsidRPr="00937A4A" w:rsidSect="007E0EC3">
      <w:headerReference w:type="even" r:id="rId16"/>
      <w:headerReference w:type="default" r:id="rId17"/>
      <w:headerReference w:type="first" r:id="rId18"/>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C4FB" w14:textId="77777777" w:rsidR="003C4167" w:rsidRDefault="003C4167" w:rsidP="00D6589B">
      <w:r>
        <w:separator/>
      </w:r>
    </w:p>
  </w:endnote>
  <w:endnote w:type="continuationSeparator" w:id="0">
    <w:p w14:paraId="62064AE5" w14:textId="77777777" w:rsidR="003C4167" w:rsidRDefault="003C4167" w:rsidP="00D6589B">
      <w:r>
        <w:continuationSeparator/>
      </w:r>
    </w:p>
  </w:endnote>
  <w:endnote w:type="continuationNotice" w:id="1">
    <w:p w14:paraId="50D0B34A" w14:textId="77777777" w:rsidR="003C4167" w:rsidRDefault="003C4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1B9C" w14:textId="77777777" w:rsidR="003C4167" w:rsidRDefault="003C4167" w:rsidP="00D6589B">
      <w:r>
        <w:separator/>
      </w:r>
    </w:p>
  </w:footnote>
  <w:footnote w:type="continuationSeparator" w:id="0">
    <w:p w14:paraId="10DBAEF4" w14:textId="77777777" w:rsidR="003C4167" w:rsidRDefault="003C4167" w:rsidP="00D6589B">
      <w:r>
        <w:continuationSeparator/>
      </w:r>
    </w:p>
  </w:footnote>
  <w:footnote w:type="continuationNotice" w:id="1">
    <w:p w14:paraId="0B7668C4" w14:textId="77777777" w:rsidR="003C4167" w:rsidRDefault="003C4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20E5" w14:textId="3F1266A8" w:rsidR="00596942" w:rsidRDefault="00596942">
    <w:pPr>
      <w:pStyle w:val="Header"/>
    </w:pPr>
    <w:r>
      <w:rPr>
        <w:noProof/>
      </w:rPr>
      <mc:AlternateContent>
        <mc:Choice Requires="wps">
          <w:drawing>
            <wp:anchor distT="0" distB="0" distL="0" distR="0" simplePos="0" relativeHeight="251659264" behindDoc="0" locked="0" layoutInCell="1" allowOverlap="1" wp14:anchorId="3FF90390" wp14:editId="7D47D749">
              <wp:simplePos x="635" y="635"/>
              <wp:positionH relativeFrom="page">
                <wp:align>center</wp:align>
              </wp:positionH>
              <wp:positionV relativeFrom="page">
                <wp:align>top</wp:align>
              </wp:positionV>
              <wp:extent cx="443865" cy="443865"/>
              <wp:effectExtent l="0" t="0" r="14605" b="13970"/>
              <wp:wrapNone/>
              <wp:docPr id="154839658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497D1D" w14:textId="0A51BB86" w:rsidR="00596942" w:rsidRPr="00596942" w:rsidRDefault="00596942" w:rsidP="00596942">
                          <w:pPr>
                            <w:rPr>
                              <w:rFonts w:ascii="Calibri" w:eastAsia="Calibri" w:hAnsi="Calibri" w:cs="Calibri"/>
                              <w:noProof/>
                              <w:color w:val="008000"/>
                              <w:sz w:val="40"/>
                              <w:szCs w:val="40"/>
                            </w:rPr>
                          </w:pPr>
                          <w:r w:rsidRPr="00596942">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F9039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C497D1D" w14:textId="0A51BB86" w:rsidR="00596942" w:rsidRPr="00596942" w:rsidRDefault="00596942" w:rsidP="00596942">
                    <w:pPr>
                      <w:rPr>
                        <w:rFonts w:ascii="Calibri" w:eastAsia="Calibri" w:hAnsi="Calibri" w:cs="Calibri"/>
                        <w:noProof/>
                        <w:color w:val="008000"/>
                        <w:sz w:val="40"/>
                        <w:szCs w:val="40"/>
                      </w:rPr>
                    </w:pPr>
                    <w:r w:rsidRPr="00596942">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1062" w14:textId="4F5018F4" w:rsidR="00937A4A" w:rsidRPr="00937A4A" w:rsidRDefault="00596942"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4EDA3AAE" wp14:editId="1EA77D46">
              <wp:simplePos x="635" y="635"/>
              <wp:positionH relativeFrom="page">
                <wp:align>center</wp:align>
              </wp:positionH>
              <wp:positionV relativeFrom="page">
                <wp:align>top</wp:align>
              </wp:positionV>
              <wp:extent cx="443865" cy="443865"/>
              <wp:effectExtent l="0" t="0" r="14605" b="13970"/>
              <wp:wrapNone/>
              <wp:docPr id="25752001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A3180" w14:textId="3619AE4D" w:rsidR="00596942" w:rsidRPr="00596942" w:rsidRDefault="00596942" w:rsidP="00596942">
                          <w:pPr>
                            <w:rPr>
                              <w:rFonts w:ascii="Calibri" w:eastAsia="Calibri" w:hAnsi="Calibri" w:cs="Calibri"/>
                              <w:noProof/>
                              <w:color w:val="008000"/>
                              <w:sz w:val="40"/>
                              <w:szCs w:val="40"/>
                            </w:rPr>
                          </w:pPr>
                          <w:r w:rsidRPr="00596942">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DA3AAE"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40A3180" w14:textId="3619AE4D" w:rsidR="00596942" w:rsidRPr="00596942" w:rsidRDefault="00596942" w:rsidP="00596942">
                    <w:pPr>
                      <w:rPr>
                        <w:rFonts w:ascii="Calibri" w:eastAsia="Calibri" w:hAnsi="Calibri" w:cs="Calibri"/>
                        <w:noProof/>
                        <w:color w:val="008000"/>
                        <w:sz w:val="40"/>
                        <w:szCs w:val="40"/>
                      </w:rPr>
                    </w:pPr>
                    <w:r w:rsidRPr="00596942">
                      <w:rPr>
                        <w:rFonts w:ascii="Calibri" w:eastAsia="Calibri" w:hAnsi="Calibri" w:cs="Calibri"/>
                        <w:noProof/>
                        <w:color w:val="008000"/>
                        <w:sz w:val="40"/>
                        <w:szCs w:val="40"/>
                      </w:rPr>
                      <w:t>OFFICIAL</w:t>
                    </w:r>
                  </w:p>
                </w:txbxContent>
              </v:textbox>
              <w10:wrap anchorx="page" anchory="page"/>
            </v:shape>
          </w:pict>
        </mc:Fallback>
      </mc:AlternateContent>
    </w:r>
    <w:r w:rsidR="00937A4A" w:rsidRPr="00937A4A">
      <w:rPr>
        <w:rFonts w:ascii="Arial" w:hAnsi="Arial" w:cs="Arial"/>
        <w:b/>
        <w:color w:val="auto"/>
        <w:sz w:val="28"/>
        <w:szCs w:val="22"/>
        <w:lang w:eastAsia="en-US"/>
      </w:rPr>
      <w:t>Queensland Government</w:t>
    </w:r>
  </w:p>
  <w:p w14:paraId="1BCA702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03D0E8A" w14:textId="53ED9009"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8141A">
      <w:rPr>
        <w:rFonts w:ascii="Arial" w:hAnsi="Arial" w:cs="Arial"/>
        <w:b/>
        <w:color w:val="auto"/>
        <w:sz w:val="22"/>
        <w:szCs w:val="22"/>
        <w:lang w:eastAsia="en-US"/>
      </w:rPr>
      <w:t>October 2022</w:t>
    </w:r>
  </w:p>
  <w:p w14:paraId="01638879" w14:textId="42015837" w:rsidR="00CB1501" w:rsidRDefault="00E8141A" w:rsidP="00756DBD">
    <w:pPr>
      <w:pStyle w:val="Header"/>
      <w:tabs>
        <w:tab w:val="clear" w:pos="9026"/>
        <w:tab w:val="right" w:pos="9638"/>
      </w:tabs>
      <w:spacing w:before="120"/>
      <w:jc w:val="both"/>
      <w:rPr>
        <w:rFonts w:ascii="Arial" w:hAnsi="Arial" w:cs="Arial"/>
        <w:b/>
        <w:sz w:val="22"/>
        <w:szCs w:val="22"/>
        <w:u w:val="single"/>
      </w:rPr>
    </w:pPr>
    <w:r w:rsidRPr="00E8141A">
      <w:rPr>
        <w:rFonts w:ascii="Arial" w:hAnsi="Arial" w:cs="Arial"/>
        <w:b/>
        <w:i/>
        <w:iCs/>
        <w:sz w:val="22"/>
        <w:szCs w:val="22"/>
        <w:u w:val="single"/>
      </w:rPr>
      <w:t>Independent Review of Queensland Fire and Emergency Services</w:t>
    </w:r>
    <w:r w:rsidRPr="00E8141A">
      <w:rPr>
        <w:rFonts w:ascii="Arial" w:hAnsi="Arial" w:cs="Arial"/>
        <w:b/>
        <w:sz w:val="22"/>
        <w:szCs w:val="22"/>
        <w:u w:val="single"/>
      </w:rPr>
      <w:t xml:space="preserve"> – Good Jobs and Better Fire and</w:t>
    </w:r>
    <w:r>
      <w:rPr>
        <w:rFonts w:ascii="Arial" w:hAnsi="Arial" w:cs="Arial"/>
        <w:b/>
        <w:sz w:val="22"/>
        <w:szCs w:val="22"/>
        <w:u w:val="single"/>
      </w:rPr>
      <w:t xml:space="preserve"> </w:t>
    </w:r>
    <w:r w:rsidRPr="00E8141A">
      <w:rPr>
        <w:rFonts w:ascii="Arial" w:hAnsi="Arial" w:cs="Arial"/>
        <w:b/>
        <w:sz w:val="22"/>
        <w:szCs w:val="22"/>
        <w:u w:val="single"/>
      </w:rPr>
      <w:t>Emergency Services to Support Queensland’s Great Lifestyle</w:t>
    </w:r>
  </w:p>
  <w:p w14:paraId="6277303E" w14:textId="37CCF478" w:rsidR="00CB1501" w:rsidRDefault="00E8141A" w:rsidP="00756DBD">
    <w:pPr>
      <w:pStyle w:val="Header"/>
      <w:tabs>
        <w:tab w:val="clear" w:pos="9026"/>
        <w:tab w:val="right" w:pos="9638"/>
      </w:tabs>
      <w:spacing w:before="120"/>
      <w:jc w:val="both"/>
      <w:rPr>
        <w:rFonts w:ascii="Arial" w:hAnsi="Arial" w:cs="Arial"/>
        <w:b/>
        <w:sz w:val="22"/>
        <w:szCs w:val="22"/>
        <w:u w:val="single"/>
      </w:rPr>
    </w:pPr>
    <w:r w:rsidRPr="00E8141A">
      <w:rPr>
        <w:rFonts w:ascii="Arial" w:hAnsi="Arial" w:cs="Arial"/>
        <w:b/>
        <w:sz w:val="22"/>
        <w:szCs w:val="22"/>
        <w:u w:val="single"/>
      </w:rPr>
      <w:t>Minister for Police and Corrective Services and Minister for Fire and Emergency Services</w:t>
    </w:r>
  </w:p>
  <w:p w14:paraId="1182B3C3" w14:textId="77777777" w:rsidR="00CB1501" w:rsidRPr="00756DBD" w:rsidRDefault="00CB1501" w:rsidP="00D6589B">
    <w:pPr>
      <w:pStyle w:val="Header"/>
      <w:pBdr>
        <w:bottom w:val="single" w:sz="4" w:space="1" w:color="auto"/>
      </w:pBd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7532" w14:textId="1C92848D" w:rsidR="00596942" w:rsidRDefault="00596942">
    <w:pPr>
      <w:pStyle w:val="Header"/>
    </w:pPr>
    <w:r>
      <w:rPr>
        <w:noProof/>
      </w:rPr>
      <mc:AlternateContent>
        <mc:Choice Requires="wps">
          <w:drawing>
            <wp:anchor distT="0" distB="0" distL="0" distR="0" simplePos="0" relativeHeight="251658240" behindDoc="0" locked="0" layoutInCell="1" allowOverlap="1" wp14:anchorId="3BF3C973" wp14:editId="78985F7E">
              <wp:simplePos x="635" y="635"/>
              <wp:positionH relativeFrom="page">
                <wp:align>center</wp:align>
              </wp:positionH>
              <wp:positionV relativeFrom="page">
                <wp:align>top</wp:align>
              </wp:positionV>
              <wp:extent cx="443865" cy="443865"/>
              <wp:effectExtent l="0" t="0" r="14605" b="13970"/>
              <wp:wrapNone/>
              <wp:docPr id="44685905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0211F" w14:textId="224397AD" w:rsidR="00596942" w:rsidRPr="00596942" w:rsidRDefault="00596942" w:rsidP="00596942">
                          <w:pPr>
                            <w:rPr>
                              <w:rFonts w:ascii="Calibri" w:eastAsia="Calibri" w:hAnsi="Calibri" w:cs="Calibri"/>
                              <w:noProof/>
                              <w:color w:val="008000"/>
                              <w:sz w:val="40"/>
                              <w:szCs w:val="40"/>
                            </w:rPr>
                          </w:pPr>
                          <w:r w:rsidRPr="00596942">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F3C97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740211F" w14:textId="224397AD" w:rsidR="00596942" w:rsidRPr="00596942" w:rsidRDefault="00596942" w:rsidP="00596942">
                    <w:pPr>
                      <w:rPr>
                        <w:rFonts w:ascii="Calibri" w:eastAsia="Calibri" w:hAnsi="Calibri" w:cs="Calibri"/>
                        <w:noProof/>
                        <w:color w:val="008000"/>
                        <w:sz w:val="40"/>
                        <w:szCs w:val="40"/>
                      </w:rPr>
                    </w:pPr>
                    <w:r w:rsidRPr="00596942">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62698997">
    <w:abstractNumId w:val="1"/>
  </w:num>
  <w:num w:numId="2" w16cid:durableId="43695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1A"/>
    <w:rsid w:val="00080F8F"/>
    <w:rsid w:val="00084D67"/>
    <w:rsid w:val="000D7D45"/>
    <w:rsid w:val="0010384C"/>
    <w:rsid w:val="00152095"/>
    <w:rsid w:val="00174117"/>
    <w:rsid w:val="003A3BDD"/>
    <w:rsid w:val="003C4167"/>
    <w:rsid w:val="0043543B"/>
    <w:rsid w:val="00443A33"/>
    <w:rsid w:val="00501C66"/>
    <w:rsid w:val="00550873"/>
    <w:rsid w:val="00555849"/>
    <w:rsid w:val="00575BC9"/>
    <w:rsid w:val="00596942"/>
    <w:rsid w:val="00633F39"/>
    <w:rsid w:val="007265D0"/>
    <w:rsid w:val="00732E22"/>
    <w:rsid w:val="00741C20"/>
    <w:rsid w:val="00756DBD"/>
    <w:rsid w:val="0077494E"/>
    <w:rsid w:val="007E0EC3"/>
    <w:rsid w:val="007E1D1B"/>
    <w:rsid w:val="007F44F4"/>
    <w:rsid w:val="008B6AE5"/>
    <w:rsid w:val="00904077"/>
    <w:rsid w:val="00907315"/>
    <w:rsid w:val="00937A4A"/>
    <w:rsid w:val="009F5A2D"/>
    <w:rsid w:val="00A30E32"/>
    <w:rsid w:val="00A77BEF"/>
    <w:rsid w:val="00AE518C"/>
    <w:rsid w:val="00B37762"/>
    <w:rsid w:val="00B95A06"/>
    <w:rsid w:val="00BE318A"/>
    <w:rsid w:val="00C75E67"/>
    <w:rsid w:val="00CB1501"/>
    <w:rsid w:val="00CD7A50"/>
    <w:rsid w:val="00CF0D8A"/>
    <w:rsid w:val="00D62439"/>
    <w:rsid w:val="00D6589B"/>
    <w:rsid w:val="00D67BF8"/>
    <w:rsid w:val="00E8141A"/>
    <w:rsid w:val="00EA2636"/>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D4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Revision">
    <w:name w:val="Revision"/>
    <w:hidden/>
    <w:uiPriority w:val="99"/>
    <w:semiHidden/>
    <w:rsid w:val="00E8141A"/>
    <w:rPr>
      <w:rFonts w:ascii="Times New Roman" w:eastAsia="Times New Roman" w:hAnsi="Times New Roman"/>
      <w:color w:val="000000"/>
      <w:sz w:val="24"/>
    </w:rPr>
  </w:style>
  <w:style w:type="character" w:styleId="CommentReference">
    <w:name w:val="annotation reference"/>
    <w:basedOn w:val="DefaultParagraphFont"/>
    <w:uiPriority w:val="99"/>
    <w:semiHidden/>
    <w:unhideWhenUsed/>
    <w:rsid w:val="00BE318A"/>
    <w:rPr>
      <w:sz w:val="16"/>
      <w:szCs w:val="16"/>
    </w:rPr>
  </w:style>
  <w:style w:type="paragraph" w:styleId="CommentText">
    <w:name w:val="annotation text"/>
    <w:basedOn w:val="Normal"/>
    <w:link w:val="CommentTextChar"/>
    <w:uiPriority w:val="99"/>
    <w:unhideWhenUsed/>
    <w:rsid w:val="00BE318A"/>
    <w:rPr>
      <w:sz w:val="20"/>
    </w:rPr>
  </w:style>
  <w:style w:type="character" w:customStyle="1" w:styleId="CommentTextChar">
    <w:name w:val="Comment Text Char"/>
    <w:basedOn w:val="DefaultParagraphFont"/>
    <w:link w:val="CommentText"/>
    <w:uiPriority w:val="99"/>
    <w:rsid w:val="00BE318A"/>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BE318A"/>
    <w:rPr>
      <w:b/>
      <w:bCs/>
    </w:rPr>
  </w:style>
  <w:style w:type="character" w:customStyle="1" w:styleId="CommentSubjectChar">
    <w:name w:val="Comment Subject Char"/>
    <w:basedOn w:val="CommentTextChar"/>
    <w:link w:val="CommentSubject"/>
    <w:uiPriority w:val="99"/>
    <w:semiHidden/>
    <w:rsid w:val="00BE318A"/>
    <w:rPr>
      <w:rFonts w:ascii="Times New Roman" w:eastAsia="Times New Roman" w:hAnsi="Times New Roman"/>
      <w:b/>
      <w:bCs/>
      <w:color w:val="000000"/>
    </w:rPr>
  </w:style>
  <w:style w:type="character" w:styleId="Hyperlink">
    <w:name w:val="Hyperlink"/>
    <w:basedOn w:val="DefaultParagraphFont"/>
    <w:uiPriority w:val="99"/>
    <w:unhideWhenUsed/>
    <w:rsid w:val="00AE518C"/>
    <w:rPr>
      <w:color w:val="0000FF"/>
      <w:u w:val="single"/>
    </w:rPr>
  </w:style>
  <w:style w:type="character" w:styleId="FollowedHyperlink">
    <w:name w:val="FollowedHyperlink"/>
    <w:basedOn w:val="DefaultParagraphFont"/>
    <w:uiPriority w:val="99"/>
    <w:semiHidden/>
    <w:unhideWhenUsed/>
    <w:rsid w:val="00443A33"/>
    <w:rPr>
      <w:color w:val="954F72" w:themeColor="followedHyperlink"/>
      <w:u w:val="single"/>
    </w:rPr>
  </w:style>
  <w:style w:type="character" w:styleId="UnresolvedMention">
    <w:name w:val="Unresolved Mention"/>
    <w:basedOn w:val="DefaultParagraphFont"/>
    <w:uiPriority w:val="99"/>
    <w:semiHidden/>
    <w:unhideWhenUsed/>
    <w:rsid w:val="0044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cqld.sharepoint.com/sites/DPC-CABINETSERVICES/Shared%20Documents/General/Proactive%20Release/ToBeProcessed/2022/Oct/QFESReview/Attachments/VMRReview.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cqld.sharepoint.com/sites/DPC-CABINETSERVICES/Shared%20Documents/General/Proactive%20Release/ToBeProcessed/2022/Oct/QFESReview/Attachments/SESReview.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qld.sharepoint.com/sites/DPC-CABINETSERVICES/Shared%20Documents/General/Proactive%20Release/ToBeProcessed/2022/Oct/QFESReview/Attachments/Review.PDF" TargetMode="External"/><Relationship Id="rId5" Type="http://schemas.openxmlformats.org/officeDocument/2006/relationships/numbering" Target="numbering.xml"/><Relationship Id="rId15" Type="http://schemas.openxmlformats.org/officeDocument/2006/relationships/hyperlink" Target="https://dpcqld.sharepoint.com/sites/DPC-CABINETSERVICES/Shared%20Documents/General/Proactive%20Release/ToBeProcessed/2022/Oct/QFESReview/Attachments/To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cqld.sharepoint.com/sites/DPC-CABINETSERVICES/Shared%20Documents/General/Proactive%20Release/ToBeProcessed/2022/Oct/QFESReview/Attachments/Respon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AFE8-8EBC-4A19-8F84-1DB5AA4F2A92}">
  <ds:schemaRefs>
    <ds:schemaRef ds:uri="http://purl.org/dc/terms/"/>
    <ds:schemaRef ds:uri="http://schemas.microsoft.com/office/2006/documentManagement/types"/>
    <ds:schemaRef ds:uri="b8ed82f2-f7bd-423c-8698-5e132afe9245"/>
    <ds:schemaRef ds:uri="http://purl.org/dc/elements/1.1/"/>
    <ds:schemaRef ds:uri="63e311de-a790-43ff-be63-577c26c7507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CCE79943-A884-4ABA-B363-B7143EEA8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D906C-618C-4AE0-8076-9EF905D9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124</TotalTime>
  <Pages>1</Pages>
  <Words>555</Words>
  <Characters>3380</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Base>https://www.cabinet.qld.gov.au/documents/2022/Oct/QFESReview/</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2023-01-09T03:22:00Z</cp:lastPrinted>
  <dcterms:created xsi:type="dcterms:W3CDTF">2022-12-06T21:18:00Z</dcterms:created>
  <dcterms:modified xsi:type="dcterms:W3CDTF">2023-08-03T22:31:00Z</dcterms:modified>
  <cp:category>Emergency_Services,Public_Service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ClassificationContentMarkingHeaderShapeIds">
    <vt:lpwstr>1aa28733,5c4aa826,f597193</vt:lpwstr>
  </property>
  <property fmtid="{D5CDD505-2E9C-101B-9397-08002B2CF9AE}" pid="6" name="ClassificationContentMarkingHeaderFontProps">
    <vt:lpwstr>#008000,20,Calibri</vt:lpwstr>
  </property>
  <property fmtid="{D5CDD505-2E9C-101B-9397-08002B2CF9AE}" pid="7" name="ClassificationContentMarkingHeaderText">
    <vt:lpwstr>OFFICIAL</vt:lpwstr>
  </property>
  <property fmtid="{D5CDD505-2E9C-101B-9397-08002B2CF9AE}" pid="8" name="MSIP_Label_dbba12b5-5c44-45c1-8d23-ce231b9c6da8_Enabled">
    <vt:lpwstr>true</vt:lpwstr>
  </property>
  <property fmtid="{D5CDD505-2E9C-101B-9397-08002B2CF9AE}" pid="9" name="MSIP_Label_dbba12b5-5c44-45c1-8d23-ce231b9c6da8_SetDate">
    <vt:lpwstr>2023-08-03T22:31:58Z</vt:lpwstr>
  </property>
  <property fmtid="{D5CDD505-2E9C-101B-9397-08002B2CF9AE}" pid="10" name="MSIP_Label_dbba12b5-5c44-45c1-8d23-ce231b9c6da8_Method">
    <vt:lpwstr>Standard</vt:lpwstr>
  </property>
  <property fmtid="{D5CDD505-2E9C-101B-9397-08002B2CF9AE}" pid="11" name="MSIP_Label_dbba12b5-5c44-45c1-8d23-ce231b9c6da8_Name">
    <vt:lpwstr>OFFICIAL-PILOT</vt:lpwstr>
  </property>
  <property fmtid="{D5CDD505-2E9C-101B-9397-08002B2CF9AE}" pid="12" name="MSIP_Label_dbba12b5-5c44-45c1-8d23-ce231b9c6da8_SiteId">
    <vt:lpwstr>51778d2a-a6ab-4c76-97dc-782782d65046</vt:lpwstr>
  </property>
  <property fmtid="{D5CDD505-2E9C-101B-9397-08002B2CF9AE}" pid="13" name="MSIP_Label_dbba12b5-5c44-45c1-8d23-ce231b9c6da8_ActionId">
    <vt:lpwstr>e44639b7-2499-400e-b8dc-fcce9e465ab2</vt:lpwstr>
  </property>
  <property fmtid="{D5CDD505-2E9C-101B-9397-08002B2CF9AE}" pid="14" name="MSIP_Label_dbba12b5-5c44-45c1-8d23-ce231b9c6da8_ContentBits">
    <vt:lpwstr>1</vt:lpwstr>
  </property>
</Properties>
</file>